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仿宋" w:eastAsia="仿宋_GB2312" w:cs="仿宋"/>
          <w:sz w:val="24"/>
        </w:rPr>
      </w:pPr>
      <w:bookmarkStart w:id="0" w:name="_Toc144974466"/>
      <w:bookmarkStart w:id="1" w:name="_Toc437019812"/>
      <w:bookmarkStart w:id="2" w:name="_Toc152047262"/>
    </w:p>
    <w:p>
      <w:pPr>
        <w:spacing w:line="440" w:lineRule="exact"/>
        <w:jc w:val="lef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附件1：</w:t>
      </w:r>
    </w:p>
    <w:bookmarkEnd w:id="0"/>
    <w:bookmarkEnd w:id="1"/>
    <w:bookmarkEnd w:id="2"/>
    <w:p>
      <w:pPr>
        <w:pStyle w:val="6"/>
        <w:spacing w:line="240" w:lineRule="auto"/>
        <w:jc w:val="center"/>
        <w:rPr>
          <w:rFonts w:hint="eastAsia" w:ascii="仿宋_GB2312" w:hAnsi="仿宋" w:eastAsia="仿宋_GB2312" w:cs="仿宋"/>
          <w:b/>
          <w:sz w:val="24"/>
        </w:rPr>
      </w:pPr>
      <w:bookmarkStart w:id="3" w:name="_GoBack"/>
      <w:r>
        <w:rPr>
          <w:rFonts w:hint="eastAsia" w:ascii="仿宋_GB2312" w:hAnsi="仿宋" w:eastAsia="仿宋_GB2312" w:cs="仿宋"/>
          <w:b/>
          <w:sz w:val="24"/>
        </w:rPr>
        <w:t>中国水泥厂有限公司2023年1-6月份矿山消险工程机械租赁招标申请表</w:t>
      </w:r>
    </w:p>
    <w:bookmarkEnd w:id="3"/>
    <w:p>
      <w:pPr>
        <w:spacing w:line="400" w:lineRule="exact"/>
        <w:rPr>
          <w:rFonts w:hint="eastAsia" w:ascii="仿宋_GB2312" w:hAnsi="仿宋" w:eastAsia="仿宋_GB2312" w:cs="仿宋"/>
          <w:sz w:val="24"/>
        </w:rPr>
      </w:pPr>
    </w:p>
    <w:p>
      <w:pPr>
        <w:spacing w:line="520" w:lineRule="exact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  <w:u w:val="single"/>
        </w:rPr>
        <w:t xml:space="preserve"> 致中国水泥厂有限公司：</w:t>
      </w:r>
      <w:r>
        <w:rPr>
          <w:rFonts w:hint="eastAsia" w:ascii="仿宋_GB2312" w:hAnsi="仿宋" w:eastAsia="仿宋_GB2312" w:cs="仿宋"/>
          <w:sz w:val="24"/>
        </w:rPr>
        <w:t>（招标人名称）</w:t>
      </w:r>
    </w:p>
    <w:p>
      <w:pPr>
        <w:spacing w:line="520" w:lineRule="exact"/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1、根据贵公司2023年1-6月份矿山消险工程机械租赁招标公告要求，我方递交的申请文件及有关资料，用于你方审查我方参加贵公司2023年1-6月份矿山消险工程机械租赁招标的投标资格：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99"/>
        <w:gridCol w:w="34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189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工作内容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含税单价（元/吨）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189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矿山消险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含柴油 </w:t>
            </w:r>
          </w:p>
        </w:tc>
      </w:tr>
    </w:tbl>
    <w:p>
      <w:pPr>
        <w:spacing w:line="520" w:lineRule="exact"/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2、我方的资格预审申请文件包含公告第三条 “投标单位需提供的相关证明材料”中的全部内容。</w:t>
      </w:r>
    </w:p>
    <w:p>
      <w:pPr>
        <w:spacing w:line="520" w:lineRule="exact"/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3、我方接受你方调查，以审核我方提交的文件和资料，并通过我方的客户，澄清投标材料中有关财务和技术方面的情况。</w:t>
      </w:r>
    </w:p>
    <w:p>
      <w:pPr>
        <w:spacing w:line="520" w:lineRule="exact"/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4、你方可通过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4"/>
        </w:rPr>
        <w:t>（联系人及联系方式）得到进一步的资料。</w:t>
      </w:r>
    </w:p>
    <w:p>
      <w:pPr>
        <w:spacing w:line="520" w:lineRule="exact"/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5、我方承诺: 所递交的投标材料内容完整、真实和准确。</w:t>
      </w:r>
    </w:p>
    <w:p>
      <w:pPr>
        <w:spacing w:line="520" w:lineRule="exact"/>
        <w:rPr>
          <w:rFonts w:hint="eastAsia" w:ascii="仿宋_GB2312" w:hAnsi="仿宋" w:eastAsia="仿宋_GB2312" w:cs="仿宋"/>
          <w:sz w:val="24"/>
        </w:rPr>
      </w:pPr>
    </w:p>
    <w:p>
      <w:pPr>
        <w:spacing w:line="520" w:lineRule="exact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申请人：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sz w:val="24"/>
        </w:rPr>
        <w:t>（印刷体，同时盖单位章）</w:t>
      </w:r>
    </w:p>
    <w:p>
      <w:pPr>
        <w:spacing w:line="520" w:lineRule="exact"/>
        <w:jc w:val="righ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法定代表人或委托代理人：</w:t>
      </w:r>
      <w:r>
        <w:rPr>
          <w:rFonts w:hint="eastAsia" w:ascii="仿宋_GB2312" w:hAnsi="仿宋" w:eastAsia="仿宋_GB2312" w:cs="仿宋"/>
          <w:sz w:val="24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24"/>
        </w:rPr>
        <w:t>（签字或盖章）</w:t>
      </w:r>
    </w:p>
    <w:p>
      <w:pPr>
        <w:spacing w:line="520" w:lineRule="exact"/>
        <w:jc w:val="right"/>
        <w:rPr>
          <w:rFonts w:hint="eastAsia" w:ascii="仿宋_GB2312" w:hAnsi="仿宋" w:eastAsia="仿宋_GB2312" w:cs="仿宋"/>
          <w:sz w:val="24"/>
        </w:rPr>
      </w:pPr>
    </w:p>
    <w:p>
      <w:pPr>
        <w:spacing w:line="520" w:lineRule="exact"/>
        <w:jc w:val="center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电话：</w:t>
      </w:r>
    </w:p>
    <w:p>
      <w:pPr>
        <w:spacing w:line="520" w:lineRule="exact"/>
        <w:jc w:val="center"/>
        <w:rPr>
          <w:rFonts w:hint="eastAsia" w:ascii="仿宋_GB2312" w:hAnsi="仿宋" w:eastAsia="仿宋_GB2312" w:cs="仿宋"/>
          <w:sz w:val="24"/>
          <w:u w:val="single"/>
        </w:rPr>
      </w:pPr>
      <w:r>
        <w:rPr>
          <w:rFonts w:hint="eastAsia" w:ascii="仿宋_GB2312" w:hAnsi="仿宋" w:eastAsia="仿宋_GB2312" w:cs="仿宋"/>
          <w:sz w:val="24"/>
        </w:rPr>
        <w:t>传真：</w:t>
      </w:r>
    </w:p>
    <w:p>
      <w:pPr>
        <w:spacing w:line="520" w:lineRule="exact"/>
        <w:jc w:val="center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                                  2022年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97B71"/>
    <w:rsid w:val="55D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 标题 2 + Times New Roman 四号 非加粗 段前: 5 磅 段后: 0 磅 行距: 固定值 20..."/>
    <w:basedOn w:val="2"/>
    <w:uiPriority w:val="0"/>
    <w:pPr>
      <w:spacing w:before="100" w:beforeLines="0" w:beforeAutospacing="0" w:after="0" w:afterLines="0" w:afterAutospacing="0" w:line="400" w:lineRule="exact"/>
    </w:pPr>
    <w:rPr>
      <w:rFonts w:ascii="Times New Roman" w:hAnsi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2022-12-09T02:39:00Z</dcterms:created>
  <dc:creator>总经办</dc:creator>
  <cp:lastModifiedBy>总经办</cp:lastModifiedBy>
  <dcterms:modified xsi:type="dcterms:W3CDTF">2022-12-09T02:40:34Z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